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B662" w14:textId="77777777" w:rsidR="00F02710" w:rsidRDefault="00F02710" w:rsidP="1D9ED5EE">
      <w:pPr>
        <w:shd w:val="clear" w:color="auto" w:fill="FFFFFF" w:themeFill="background1"/>
        <w:spacing w:before="36" w:after="168" w:line="270" w:lineRule="atLeast"/>
        <w:outlineLvl w:val="2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064A4861" w14:textId="771157AF" w:rsidR="009C79BB" w:rsidRDefault="1D9ED5EE" w:rsidP="009C79BB">
      <w:pPr>
        <w:pStyle w:val="xmsonormal"/>
      </w:pPr>
      <w:r w:rsidRPr="1D9ED5EE">
        <w:rPr>
          <w:b/>
          <w:bCs/>
          <w:sz w:val="24"/>
          <w:szCs w:val="24"/>
          <w:u w:val="single"/>
        </w:rPr>
        <w:t>R</w:t>
      </w:r>
      <w:r w:rsidRPr="1D9ED5EE">
        <w:rPr>
          <w:b/>
          <w:bCs/>
          <w:sz w:val="24"/>
          <w:szCs w:val="24"/>
        </w:rPr>
        <w:t xml:space="preserve">etningslinjer for </w:t>
      </w:r>
      <w:proofErr w:type="spellStart"/>
      <w:r w:rsidRPr="1D9ED5EE">
        <w:rPr>
          <w:b/>
          <w:bCs/>
          <w:sz w:val="24"/>
          <w:szCs w:val="24"/>
        </w:rPr>
        <w:t>IBU</w:t>
      </w:r>
      <w:proofErr w:type="spellEnd"/>
      <w:r w:rsidRPr="1D9ED5EE">
        <w:rPr>
          <w:b/>
          <w:bCs/>
          <w:sz w:val="24"/>
          <w:szCs w:val="24"/>
        </w:rPr>
        <w:t xml:space="preserve"> midler 20</w:t>
      </w:r>
      <w:r w:rsidR="00A578B8">
        <w:rPr>
          <w:b/>
          <w:bCs/>
          <w:sz w:val="24"/>
          <w:szCs w:val="24"/>
        </w:rPr>
        <w:t>2</w:t>
      </w:r>
      <w:r w:rsidR="00246E3C">
        <w:rPr>
          <w:b/>
          <w:bCs/>
          <w:sz w:val="24"/>
          <w:szCs w:val="24"/>
        </w:rPr>
        <w:t>1</w:t>
      </w:r>
      <w:r w:rsidRPr="1D9ED5EE">
        <w:rPr>
          <w:b/>
          <w:bCs/>
          <w:sz w:val="24"/>
          <w:szCs w:val="24"/>
        </w:rPr>
        <w:t>-Agder</w:t>
      </w:r>
      <w:r w:rsidR="004C6B01">
        <w:rPr>
          <w:b/>
          <w:bCs/>
          <w:sz w:val="24"/>
          <w:szCs w:val="24"/>
        </w:rPr>
        <w:t xml:space="preserve">             </w:t>
      </w:r>
    </w:p>
    <w:p w14:paraId="24B321C1" w14:textId="6AC769E2" w:rsidR="00B93E94" w:rsidRDefault="004C6B01" w:rsidP="1D9ED5EE">
      <w:pPr>
        <w:shd w:val="clear" w:color="auto" w:fill="FFFFFF" w:themeFill="background1"/>
        <w:spacing w:before="36" w:after="168" w:line="270" w:lineRule="atLeast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CD526E0" w14:textId="39525ADE" w:rsidR="00138621" w:rsidRDefault="00138621" w:rsidP="00138621">
      <w:pPr>
        <w:shd w:val="clear" w:color="auto" w:fill="FFFFFF" w:themeFill="background1"/>
        <w:spacing w:beforeAutospacing="1" w:afterAutospacing="1" w:line="240" w:lineRule="auto"/>
        <w:rPr>
          <w:b/>
          <w:bCs/>
          <w:sz w:val="24"/>
          <w:szCs w:val="24"/>
        </w:rPr>
      </w:pPr>
      <w:r w:rsidRPr="00138621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>Høyt prioritert målgruppe</w:t>
      </w:r>
      <w:r w:rsidRPr="00138621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: </w:t>
      </w:r>
      <w:r w:rsidRPr="00138621">
        <w:rPr>
          <w:rFonts w:ascii="Circular-Book" w:hAnsi="Circular-Book" w:cs="Arial"/>
          <w:color w:val="000000" w:themeColor="text1"/>
        </w:rPr>
        <w:t>Unge bønder under 35 år og bønder som planlegger å hente vesentlige deler av inntekt og sysselsetting fra bruket.</w:t>
      </w:r>
    </w:p>
    <w:p w14:paraId="57902AFF" w14:textId="77777777" w:rsidR="00B93E94" w:rsidRPr="009B645C" w:rsidRDefault="00B93E94" w:rsidP="00B93E94">
      <w:pPr>
        <w:shd w:val="clear" w:color="auto" w:fill="FFFFFF"/>
        <w:spacing w:after="240" w:line="240" w:lineRule="auto"/>
        <w:rPr>
          <w:rFonts w:ascii="Circular-Book" w:eastAsia="Times New Roman" w:hAnsi="Circular-Book" w:cs="Arial"/>
          <w:b/>
          <w:color w:val="000000"/>
          <w:sz w:val="24"/>
          <w:szCs w:val="24"/>
          <w:lang w:eastAsia="nb-NO"/>
        </w:rPr>
      </w:pPr>
      <w:r w:rsidRPr="009B645C">
        <w:rPr>
          <w:rFonts w:ascii="Circular-Bold" w:eastAsia="Times New Roman" w:hAnsi="Circular-Bold" w:cs="Arial"/>
          <w:b/>
          <w:color w:val="000000"/>
          <w:sz w:val="24"/>
          <w:szCs w:val="24"/>
          <w:lang w:eastAsia="nb-NO"/>
        </w:rPr>
        <w:t>Tradisjonelt landbruk</w:t>
      </w:r>
    </w:p>
    <w:p w14:paraId="50CE6FEC" w14:textId="44E1B00D" w:rsidR="00B93E94" w:rsidRPr="009B645C" w:rsidRDefault="00138621" w:rsidP="00138621">
      <w:pPr>
        <w:shd w:val="clear" w:color="auto" w:fill="FFFFFF" w:themeFill="background1"/>
        <w:spacing w:after="240" w:line="240" w:lineRule="auto"/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</w:pPr>
      <w:r w:rsidRPr="009B645C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>1. Grovfôrbasert husdyrhold</w:t>
      </w:r>
      <w:r w:rsidR="003640C0" w:rsidRPr="009B645C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>. Følgende produksjoner prioriteres.</w:t>
      </w:r>
    </w:p>
    <w:p w14:paraId="1AA8912B" w14:textId="5D4E8F8D" w:rsidR="00BF558E" w:rsidRPr="001B5CCB" w:rsidRDefault="00138621" w:rsidP="0013862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</w:pPr>
      <w:r w:rsidRPr="00138621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Melkeproduksjon; spesielt fokus på små og mellomstore bruk </w:t>
      </w:r>
      <w:r w:rsidR="00AB3C18"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med færre enn </w:t>
      </w:r>
      <w:r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30 </w:t>
      </w:r>
      <w:proofErr w:type="gramStart"/>
      <w:r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kyr </w:t>
      </w:r>
      <w:r w:rsidR="003E13E3"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>jfr</w:t>
      </w:r>
      <w:proofErr w:type="spellEnd"/>
      <w:proofErr w:type="gramEnd"/>
      <w:r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 nasjonale føringer</w:t>
      </w:r>
      <w:r w:rsidR="00AB3C18" w:rsidRPr="001B5CCB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>.</w:t>
      </w:r>
      <w:r w:rsidR="003640C0" w:rsidRPr="001B5CCB">
        <w:rPr>
          <w:rFonts w:ascii="Circular-Book" w:hAnsi="Circular-Book" w:cs="Arial"/>
          <w:color w:val="000000" w:themeColor="text1"/>
        </w:rPr>
        <w:t xml:space="preserve"> Oppgradering til løsdrift og annen rasjonalisering.</w:t>
      </w:r>
    </w:p>
    <w:p w14:paraId="1C9FB1A2" w14:textId="356E447B" w:rsidR="003640C0" w:rsidRPr="001B5CCB" w:rsidRDefault="1D9ED5EE" w:rsidP="1D9ED5E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hAnsi="Circular-Book" w:cs="Arial"/>
          <w:color w:val="000000" w:themeColor="text1"/>
          <w:lang w:val="nn-NO"/>
        </w:rPr>
      </w:pPr>
      <w:r w:rsidRPr="001B5CCB">
        <w:rPr>
          <w:rFonts w:ascii="Circular-Book" w:hAnsi="Circular-Book" w:cs="Arial"/>
          <w:color w:val="000000" w:themeColor="text1"/>
        </w:rPr>
        <w:t xml:space="preserve">Kjøttproduksjon på storfe </w:t>
      </w:r>
    </w:p>
    <w:p w14:paraId="01051FC1" w14:textId="1C218D10" w:rsidR="00D05EF8" w:rsidRPr="001B5CCB" w:rsidRDefault="00D3672C" w:rsidP="003640C0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color w:val="000000" w:themeColor="text1"/>
          <w:lang w:val="nn-NO"/>
        </w:rPr>
      </w:pPr>
      <w:r w:rsidRPr="001B5CCB">
        <w:rPr>
          <w:rFonts w:ascii="Circular-Book" w:hAnsi="Circular-Book" w:cs="Arial"/>
          <w:color w:val="000000" w:themeColor="text1"/>
        </w:rPr>
        <w:t>S</w:t>
      </w:r>
      <w:r w:rsidR="00134A4A" w:rsidRPr="001B5CCB">
        <w:rPr>
          <w:rFonts w:ascii="Circular-Book" w:hAnsi="Circular-Book" w:cs="Arial"/>
          <w:color w:val="000000" w:themeColor="text1"/>
        </w:rPr>
        <w:t>pesie</w:t>
      </w:r>
      <w:r w:rsidRPr="001B5CCB">
        <w:rPr>
          <w:rFonts w:ascii="Circular-Book" w:hAnsi="Circular-Book" w:cs="Arial"/>
          <w:color w:val="000000" w:themeColor="text1"/>
        </w:rPr>
        <w:t xml:space="preserve">lt fokus på små og mellomstore bruk med færre enn </w:t>
      </w:r>
      <w:r w:rsidR="00A742A2" w:rsidRPr="001B5CCB">
        <w:rPr>
          <w:rFonts w:ascii="Circular-Book" w:hAnsi="Circular-Book" w:cs="Arial"/>
          <w:color w:val="000000" w:themeColor="text1"/>
        </w:rPr>
        <w:t xml:space="preserve">30 </w:t>
      </w:r>
      <w:proofErr w:type="spellStart"/>
      <w:r w:rsidR="00A742A2" w:rsidRPr="001B5CCB">
        <w:rPr>
          <w:rFonts w:ascii="Circular-Book" w:hAnsi="Circular-Book" w:cs="Arial"/>
          <w:color w:val="000000" w:themeColor="text1"/>
        </w:rPr>
        <w:t>ammekyr</w:t>
      </w:r>
      <w:proofErr w:type="spellEnd"/>
      <w:r w:rsidR="00A578B8" w:rsidRPr="001B5CCB">
        <w:rPr>
          <w:rFonts w:ascii="Circular-Book" w:hAnsi="Circular-Book" w:cs="Arial"/>
          <w:color w:val="000000" w:themeColor="text1"/>
        </w:rPr>
        <w:t>.</w:t>
      </w:r>
    </w:p>
    <w:p w14:paraId="4E2D7295" w14:textId="7C3159EC" w:rsidR="000D4036" w:rsidRPr="001B5CCB" w:rsidRDefault="000D4036" w:rsidP="003640C0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color w:val="000000" w:themeColor="text1"/>
          <w:lang w:val="nn-NO"/>
        </w:rPr>
      </w:pPr>
      <w:r w:rsidRPr="001B5CCB">
        <w:rPr>
          <w:rFonts w:ascii="Circular-Book" w:hAnsi="Circular-Book" w:cs="Arial"/>
          <w:color w:val="000000" w:themeColor="text1"/>
        </w:rPr>
        <w:t>O</w:t>
      </w:r>
      <w:r w:rsidR="001B4FB8" w:rsidRPr="001B5CCB">
        <w:rPr>
          <w:rFonts w:ascii="Circular-Book" w:hAnsi="Circular-Book" w:cs="Arial"/>
          <w:color w:val="000000" w:themeColor="text1"/>
        </w:rPr>
        <w:t>mbygging fra bås til løsdrift vil</w:t>
      </w:r>
      <w:r w:rsidR="008B5B97" w:rsidRPr="001B5CCB">
        <w:rPr>
          <w:rFonts w:ascii="Circular-Book" w:hAnsi="Circular-Book" w:cs="Arial"/>
          <w:color w:val="000000" w:themeColor="text1"/>
        </w:rPr>
        <w:t xml:space="preserve"> </w:t>
      </w:r>
      <w:r w:rsidR="001B4FB8" w:rsidRPr="001B5CCB">
        <w:rPr>
          <w:rFonts w:ascii="Circular-Book" w:hAnsi="Circular-Book" w:cs="Arial"/>
          <w:color w:val="000000" w:themeColor="text1"/>
        </w:rPr>
        <w:t>bli prioritert, samt</w:t>
      </w:r>
      <w:r w:rsidR="001C532F" w:rsidRPr="001B5CCB">
        <w:rPr>
          <w:rFonts w:ascii="Circular-Book" w:hAnsi="Circular-Book" w:cs="Arial"/>
          <w:color w:val="000000" w:themeColor="text1"/>
        </w:rPr>
        <w:t xml:space="preserve"> noe nyetableringer og utvidelser innen </w:t>
      </w:r>
      <w:proofErr w:type="spellStart"/>
      <w:r w:rsidR="001C532F" w:rsidRPr="001B5CCB">
        <w:rPr>
          <w:rFonts w:ascii="Circular-Book" w:hAnsi="Circular-Book" w:cs="Arial"/>
          <w:color w:val="000000" w:themeColor="text1"/>
        </w:rPr>
        <w:t>ammeku</w:t>
      </w:r>
      <w:proofErr w:type="spellEnd"/>
      <w:r w:rsidR="001C532F" w:rsidRPr="001B5CCB">
        <w:rPr>
          <w:rFonts w:ascii="Circular-Book" w:hAnsi="Circular-Book" w:cs="Arial"/>
          <w:color w:val="000000" w:themeColor="text1"/>
        </w:rPr>
        <w:t>.</w:t>
      </w:r>
    </w:p>
    <w:p w14:paraId="314BD9FC" w14:textId="7F2E4D7F" w:rsidR="003640C0" w:rsidRPr="00CE3787" w:rsidRDefault="003640C0" w:rsidP="003640C0">
      <w:pPr>
        <w:numPr>
          <w:ilvl w:val="1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color w:val="000000" w:themeColor="text1"/>
          <w:lang w:val="nn-NO"/>
        </w:rPr>
      </w:pPr>
      <w:r w:rsidRPr="00CE3787">
        <w:rPr>
          <w:rFonts w:ascii="Circular-Book" w:hAnsi="Circular-Book" w:cs="Arial"/>
          <w:color w:val="000000" w:themeColor="text1"/>
        </w:rPr>
        <w:t>Omlegging fra melkeproduksjon til ren kjøttproduksjon</w:t>
      </w:r>
    </w:p>
    <w:p w14:paraId="3273EBB3" w14:textId="5EF05FDE" w:rsidR="003640C0" w:rsidRDefault="00138621" w:rsidP="00138621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264"/>
        <w:rPr>
          <w:rFonts w:ascii="Circular-Book" w:hAnsi="Circular-Book" w:cs="Arial"/>
          <w:color w:val="000000" w:themeColor="text1"/>
        </w:rPr>
      </w:pPr>
      <w:r w:rsidRPr="00138621">
        <w:rPr>
          <w:rFonts w:ascii="Circular-Book" w:hAnsi="Circular-Book" w:cs="Arial"/>
          <w:color w:val="000000" w:themeColor="text1"/>
        </w:rPr>
        <w:t>Saueproduksjon</w:t>
      </w:r>
      <w:r w:rsidR="003640C0">
        <w:rPr>
          <w:rFonts w:ascii="Circular-Book" w:hAnsi="Circular-Book" w:cs="Arial"/>
          <w:color w:val="000000" w:themeColor="text1"/>
        </w:rPr>
        <w:t>.</w:t>
      </w:r>
      <w:r w:rsidRPr="00138621">
        <w:rPr>
          <w:rFonts w:ascii="Circular-Book" w:hAnsi="Circular-Book" w:cs="Arial"/>
          <w:color w:val="000000" w:themeColor="text1"/>
        </w:rPr>
        <w:t xml:space="preserve"> </w:t>
      </w:r>
    </w:p>
    <w:p w14:paraId="3717D43A" w14:textId="24AAFE35" w:rsidR="003640C0" w:rsidRDefault="009A11B8" w:rsidP="003640C0">
      <w:pPr>
        <w:numPr>
          <w:ilvl w:val="1"/>
          <w:numId w:val="4"/>
        </w:numPr>
        <w:shd w:val="clear" w:color="auto" w:fill="FFFFFF" w:themeFill="background1"/>
        <w:spacing w:beforeAutospacing="1" w:afterAutospacing="1" w:line="240" w:lineRule="auto"/>
        <w:rPr>
          <w:rFonts w:ascii="Circular-Book" w:hAnsi="Circular-Book" w:cs="Arial"/>
          <w:color w:val="000000" w:themeColor="text1"/>
        </w:rPr>
      </w:pPr>
      <w:r>
        <w:rPr>
          <w:rFonts w:ascii="Circular-Book" w:hAnsi="Circular-Book" w:cs="Arial"/>
          <w:color w:val="000000" w:themeColor="text1"/>
        </w:rPr>
        <w:t>Det kan gis tilskudd til nødvendig fornying</w:t>
      </w:r>
      <w:r w:rsidR="00CE3787">
        <w:rPr>
          <w:rFonts w:ascii="Circular-Book" w:hAnsi="Circular-Book" w:cs="Arial"/>
          <w:color w:val="000000" w:themeColor="text1"/>
        </w:rPr>
        <w:t xml:space="preserve">/oppgradering </w:t>
      </w:r>
      <w:r>
        <w:rPr>
          <w:rFonts w:ascii="Circular-Book" w:hAnsi="Circular-Book" w:cs="Arial"/>
          <w:color w:val="000000" w:themeColor="text1"/>
        </w:rPr>
        <w:t>på eksisterende sauebruk.</w:t>
      </w:r>
      <w:r w:rsidR="00536FBF">
        <w:rPr>
          <w:rFonts w:ascii="Circular-Book" w:hAnsi="Circular-Book" w:cs="Arial"/>
          <w:color w:val="000000" w:themeColor="text1"/>
        </w:rPr>
        <w:t xml:space="preserve">  </w:t>
      </w:r>
    </w:p>
    <w:p w14:paraId="2506CCA9" w14:textId="7AC7846C" w:rsidR="00754EE6" w:rsidRPr="00C21F5E" w:rsidRDefault="00754EE6" w:rsidP="003640C0">
      <w:pPr>
        <w:numPr>
          <w:ilvl w:val="1"/>
          <w:numId w:val="4"/>
        </w:numPr>
        <w:shd w:val="clear" w:color="auto" w:fill="FFFFFF" w:themeFill="background1"/>
        <w:spacing w:beforeAutospacing="1" w:afterAutospacing="1" w:line="240" w:lineRule="auto"/>
        <w:rPr>
          <w:rFonts w:ascii="Circular-Book" w:hAnsi="Circular-Book" w:cs="Arial"/>
          <w:color w:val="000000" w:themeColor="text1"/>
        </w:rPr>
      </w:pPr>
      <w:r>
        <w:rPr>
          <w:rFonts w:ascii="Circular-Book" w:hAnsi="Circular-Book" w:cs="Arial"/>
          <w:color w:val="000000" w:themeColor="text1"/>
        </w:rPr>
        <w:t xml:space="preserve">Prosjekter i </w:t>
      </w:r>
      <w:r w:rsidR="000C11A4" w:rsidRPr="00C21F5E">
        <w:rPr>
          <w:rFonts w:ascii="Circular-Book" w:hAnsi="Circular-Book" w:cs="Arial"/>
          <w:color w:val="000000" w:themeColor="text1"/>
        </w:rPr>
        <w:t xml:space="preserve">innlandskommuner med stor andel utmarksbeitegrunnlag er </w:t>
      </w:r>
      <w:r w:rsidRPr="00C21F5E">
        <w:rPr>
          <w:rFonts w:ascii="Circular-Book" w:hAnsi="Circular-Book" w:cs="Arial"/>
          <w:color w:val="000000" w:themeColor="text1"/>
        </w:rPr>
        <w:t>prioritert</w:t>
      </w:r>
    </w:p>
    <w:p w14:paraId="78EE1A4C" w14:textId="3E533719" w:rsidR="00C3711B" w:rsidRPr="00C3711B" w:rsidRDefault="00138621" w:rsidP="1D9ED5E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hAnsi="Circular-Book" w:cs="Arial"/>
          <w:color w:val="000000" w:themeColor="text1"/>
        </w:rPr>
      </w:pPr>
      <w:r w:rsidRPr="00138621">
        <w:rPr>
          <w:rFonts w:ascii="Circular-Book" w:hAnsi="Circular-Book" w:cs="Arial"/>
          <w:color w:val="000000" w:themeColor="text1"/>
        </w:rPr>
        <w:t xml:space="preserve">Det skal for alle produksjoner være godt samsvar mellom gården sine egne arealer, lokalisering av de disponible arealene, kvotegrunnlag og investeringen sitt omfang. </w:t>
      </w:r>
    </w:p>
    <w:p w14:paraId="3172F13D" w14:textId="60988B22" w:rsidR="00138621" w:rsidRPr="00AC4735" w:rsidRDefault="00138621" w:rsidP="00138621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264"/>
        <w:rPr>
          <w:color w:val="000000" w:themeColor="text1"/>
        </w:rPr>
      </w:pPr>
      <w:r w:rsidRPr="00138621">
        <w:rPr>
          <w:rFonts w:ascii="Circular-Book" w:hAnsi="Circular-Book" w:cs="Arial"/>
          <w:color w:val="000000" w:themeColor="text1"/>
        </w:rPr>
        <w:t>Prosjekter med økt andel av beite i f</w:t>
      </w:r>
      <w:r w:rsidR="003640C0">
        <w:rPr>
          <w:rFonts w:ascii="Circular-Book" w:hAnsi="Circular-Book" w:cs="Arial"/>
          <w:color w:val="000000" w:themeColor="text1"/>
        </w:rPr>
        <w:t>ô</w:t>
      </w:r>
      <w:r w:rsidRPr="00138621">
        <w:rPr>
          <w:rFonts w:ascii="Circular-Book" w:hAnsi="Circular-Book" w:cs="Arial"/>
          <w:color w:val="000000" w:themeColor="text1"/>
        </w:rPr>
        <w:t xml:space="preserve">rgrunnlaget og økt produksjon gjennom bedre utnyttelse av </w:t>
      </w:r>
      <w:r w:rsidR="00CE3787">
        <w:rPr>
          <w:rFonts w:ascii="Circular-Book" w:hAnsi="Circular-Book" w:cs="Arial"/>
          <w:color w:val="000000" w:themeColor="text1"/>
        </w:rPr>
        <w:t>b</w:t>
      </w:r>
      <w:r w:rsidRPr="00138621">
        <w:rPr>
          <w:rFonts w:ascii="Circular-Book" w:hAnsi="Circular-Book" w:cs="Arial"/>
          <w:color w:val="000000" w:themeColor="text1"/>
        </w:rPr>
        <w:t>eiteressurser, er prioritert.</w:t>
      </w:r>
    </w:p>
    <w:p w14:paraId="571E8379" w14:textId="2D9D28F3" w:rsidR="00AC4735" w:rsidRPr="00AC4735" w:rsidRDefault="00AC4735" w:rsidP="00138621">
      <w:pPr>
        <w:numPr>
          <w:ilvl w:val="0"/>
          <w:numId w:val="4"/>
        </w:numPr>
        <w:shd w:val="clear" w:color="auto" w:fill="FFFFFF" w:themeFill="background1"/>
        <w:spacing w:beforeAutospacing="1" w:afterAutospacing="1" w:line="240" w:lineRule="auto"/>
        <w:ind w:left="264"/>
        <w:rPr>
          <w:color w:val="000000" w:themeColor="text1"/>
        </w:rPr>
      </w:pPr>
      <w:r>
        <w:rPr>
          <w:rFonts w:ascii="Circular-Book" w:hAnsi="Circular-Book" w:cs="Arial"/>
          <w:color w:val="000000" w:themeColor="text1"/>
        </w:rPr>
        <w:t>Økologisk produksjon prioriteres</w:t>
      </w:r>
    </w:p>
    <w:p w14:paraId="34837DD6" w14:textId="77777777" w:rsidR="00360330" w:rsidRDefault="00138621" w:rsidP="00360330">
      <w:pPr>
        <w:shd w:val="clear" w:color="auto" w:fill="FFFFFF" w:themeFill="background1"/>
        <w:spacing w:beforeAutospacing="1" w:afterAutospacing="1" w:line="240" w:lineRule="auto"/>
        <w:ind w:left="-96"/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</w:pPr>
      <w:r w:rsidRPr="00138621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 xml:space="preserve"> 2. Planteproduksjon</w:t>
      </w:r>
    </w:p>
    <w:p w14:paraId="09DAA464" w14:textId="19DD52DA" w:rsidR="00C3711B" w:rsidRPr="001B5CCB" w:rsidRDefault="00138621" w:rsidP="00360330">
      <w:pPr>
        <w:pStyle w:val="Listeavsnitt"/>
        <w:numPr>
          <w:ilvl w:val="0"/>
          <w:numId w:val="19"/>
        </w:numPr>
        <w:shd w:val="clear" w:color="auto" w:fill="FFFFFF" w:themeFill="background1"/>
        <w:spacing w:beforeAutospacing="1" w:afterAutospacing="1" w:line="240" w:lineRule="auto"/>
        <w:rPr>
          <w:color w:val="000000" w:themeColor="text1"/>
          <w:lang w:eastAsia="nb-NO"/>
        </w:rPr>
      </w:pPr>
      <w:r w:rsidRPr="00FC3FD5">
        <w:rPr>
          <w:rFonts w:ascii="Circular-Book" w:hAnsi="Circular-Book" w:cs="Arial"/>
          <w:color w:val="000000" w:themeColor="text1"/>
        </w:rPr>
        <w:t>Investeringer og utvikling innen produksjon av bl.a. grønnsaker</w:t>
      </w:r>
      <w:r w:rsidRPr="001B5CCB">
        <w:rPr>
          <w:rFonts w:ascii="Circular-Book" w:hAnsi="Circular-Book" w:cs="Arial"/>
          <w:color w:val="000000" w:themeColor="text1"/>
        </w:rPr>
        <w:t>,</w:t>
      </w:r>
      <w:r w:rsidR="00EA65E9" w:rsidRPr="001B5CCB">
        <w:rPr>
          <w:rFonts w:ascii="Circular-Book" w:hAnsi="Circular-Book" w:cs="Arial"/>
          <w:color w:val="000000" w:themeColor="text1"/>
        </w:rPr>
        <w:t xml:space="preserve"> korn,</w:t>
      </w:r>
      <w:r w:rsidRPr="001B5CCB">
        <w:rPr>
          <w:rFonts w:ascii="Circular-Book" w:hAnsi="Circular-Book" w:cs="Arial"/>
          <w:color w:val="000000" w:themeColor="text1"/>
        </w:rPr>
        <w:t xml:space="preserve"> potet, frukt,</w:t>
      </w:r>
      <w:r w:rsidR="003945FA" w:rsidRPr="001B5CCB">
        <w:rPr>
          <w:rFonts w:ascii="Circular-Book" w:hAnsi="Circular-Book" w:cs="Arial"/>
          <w:color w:val="000000" w:themeColor="text1"/>
        </w:rPr>
        <w:t xml:space="preserve"> </w:t>
      </w:r>
      <w:r w:rsidRPr="001B5CCB">
        <w:rPr>
          <w:rFonts w:ascii="Circular-Book" w:hAnsi="Circular-Book" w:cs="Arial"/>
          <w:color w:val="000000" w:themeColor="text1"/>
        </w:rPr>
        <w:t>bær, veksthusplanter</w:t>
      </w:r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 xml:space="preserve"> </w:t>
      </w:r>
      <w:r w:rsidR="00360330" w:rsidRPr="001B5CCB">
        <w:rPr>
          <w:rFonts w:ascii="Circular-Book" w:eastAsia="Times New Roman" w:hAnsi="Circular-Book" w:cs="Arial"/>
          <w:color w:val="000000" w:themeColor="text1"/>
          <w:lang w:eastAsia="nb-NO"/>
        </w:rPr>
        <w:t>er høyt prioritert</w:t>
      </w:r>
      <w:r w:rsidR="003945FA" w:rsidRPr="001B5CCB">
        <w:rPr>
          <w:rFonts w:ascii="Circular-Book" w:eastAsia="Times New Roman" w:hAnsi="Circular-Book" w:cs="Arial"/>
          <w:color w:val="000000" w:themeColor="text1"/>
          <w:lang w:eastAsia="nb-NO"/>
        </w:rPr>
        <w:t>. F</w:t>
      </w:r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>.eks.</w:t>
      </w:r>
      <w:r w:rsidR="003945FA" w:rsidRPr="001B5CCB">
        <w:rPr>
          <w:rFonts w:ascii="Circular-Book" w:eastAsia="Times New Roman" w:hAnsi="Circular-Book" w:cs="Arial"/>
          <w:color w:val="000000" w:themeColor="text1"/>
          <w:lang w:eastAsia="nb-NO"/>
        </w:rPr>
        <w:t xml:space="preserve"> til</w:t>
      </w:r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 xml:space="preserve"> lager/kjølelager,</w:t>
      </w:r>
      <w:r w:rsidR="00685100" w:rsidRPr="001B5CCB">
        <w:rPr>
          <w:rFonts w:ascii="Circular-Book" w:eastAsia="Times New Roman" w:hAnsi="Circular-Book" w:cs="Arial"/>
          <w:color w:val="000000" w:themeColor="text1"/>
          <w:lang w:eastAsia="nb-NO"/>
        </w:rPr>
        <w:t xml:space="preserve"> korntørke,</w:t>
      </w:r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 xml:space="preserve"> pakkeri og tunneler og til etablering av frukt- og </w:t>
      </w:r>
      <w:proofErr w:type="spellStart"/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>bærfelt</w:t>
      </w:r>
      <w:proofErr w:type="spellEnd"/>
      <w:r w:rsidRPr="001B5CCB">
        <w:rPr>
          <w:rFonts w:ascii="Circular-Book" w:eastAsia="Times New Roman" w:hAnsi="Circular-Book" w:cs="Arial"/>
          <w:color w:val="000000" w:themeColor="text1"/>
          <w:lang w:eastAsia="nb-NO"/>
        </w:rPr>
        <w:t>.</w:t>
      </w:r>
    </w:p>
    <w:p w14:paraId="23E1386B" w14:textId="34B99C05" w:rsidR="00C3711B" w:rsidRPr="00FC3FD5" w:rsidRDefault="00138621" w:rsidP="00138621">
      <w:pPr>
        <w:pStyle w:val="Listeavsnit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color w:val="000000" w:themeColor="text1"/>
          <w:lang w:eastAsia="nb-NO"/>
        </w:rPr>
      </w:pPr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>Økologisk produksjon prioriteres.</w:t>
      </w:r>
    </w:p>
    <w:p w14:paraId="54F5DB1E" w14:textId="09CEA35D" w:rsidR="00C3711B" w:rsidRPr="006F0682" w:rsidRDefault="00138621" w:rsidP="00138621">
      <w:p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color w:val="000000" w:themeColor="text1"/>
        </w:rPr>
      </w:pPr>
      <w:r w:rsidRPr="00138621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>3. Gjødsellager</w:t>
      </w:r>
    </w:p>
    <w:p w14:paraId="329C6CCB" w14:textId="5E27E4FE" w:rsidR="00C3711B" w:rsidRPr="00FC3FD5" w:rsidRDefault="00138621" w:rsidP="00360330">
      <w:pPr>
        <w:pStyle w:val="Listeavsnitt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color w:val="000000" w:themeColor="text1"/>
        </w:rPr>
      </w:pPr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>Tiltak som bidrar til redusert utsl</w:t>
      </w:r>
      <w:r w:rsidR="003B37C7">
        <w:rPr>
          <w:rFonts w:ascii="Circular-Book" w:eastAsia="Times New Roman" w:hAnsi="Circular-Book" w:cs="Arial"/>
          <w:color w:val="000000" w:themeColor="text1"/>
          <w:lang w:eastAsia="nb-NO"/>
        </w:rPr>
        <w:t>i</w:t>
      </w:r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 xml:space="preserve">pp som gjødsellager med </w:t>
      </w:r>
      <w:proofErr w:type="spellStart"/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>overdekke</w:t>
      </w:r>
      <w:proofErr w:type="spellEnd"/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 xml:space="preserve"> eller 10-12 mnd. </w:t>
      </w:r>
      <w:r w:rsidR="00526200" w:rsidRPr="00FC3FD5">
        <w:rPr>
          <w:rFonts w:ascii="Circular-Book" w:eastAsia="Times New Roman" w:hAnsi="Circular-Book" w:cs="Arial"/>
          <w:color w:val="000000" w:themeColor="text1"/>
          <w:lang w:eastAsia="nb-NO"/>
        </w:rPr>
        <w:t>l</w:t>
      </w:r>
      <w:r w:rsidRPr="00FC3FD5">
        <w:rPr>
          <w:rFonts w:ascii="Circular-Book" w:eastAsia="Times New Roman" w:hAnsi="Circular-Book" w:cs="Arial"/>
          <w:color w:val="000000" w:themeColor="text1"/>
          <w:lang w:eastAsia="nb-NO"/>
        </w:rPr>
        <w:t>agringskapasitet.</w:t>
      </w:r>
    </w:p>
    <w:p w14:paraId="29982349" w14:textId="7676D62C" w:rsidR="1D9ED5EE" w:rsidRDefault="00138621" w:rsidP="00138621">
      <w:pPr>
        <w:shd w:val="clear" w:color="auto" w:fill="FFFFFF" w:themeFill="background1"/>
        <w:spacing w:beforeAutospacing="1" w:afterAutospacing="1" w:line="240" w:lineRule="auto"/>
        <w:rPr>
          <w:rFonts w:ascii="Circular-Book" w:eastAsia="Circular-Book" w:hAnsi="Circular-Book" w:cs="Circular-Book"/>
          <w:b/>
          <w:bCs/>
          <w:sz w:val="24"/>
          <w:szCs w:val="24"/>
        </w:rPr>
      </w:pPr>
      <w:r w:rsidRPr="00138621">
        <w:rPr>
          <w:rFonts w:ascii="Circular-Book" w:eastAsia="Times New Roman" w:hAnsi="Circular-Book" w:cs="Arial"/>
          <w:color w:val="000000" w:themeColor="text1"/>
          <w:sz w:val="24"/>
          <w:szCs w:val="24"/>
          <w:lang w:eastAsia="nb-NO"/>
        </w:rPr>
        <w:t xml:space="preserve">4. </w:t>
      </w:r>
      <w:r w:rsidRPr="00138621">
        <w:rPr>
          <w:rFonts w:ascii="Circular-Book" w:eastAsia="Circular-Book" w:hAnsi="Circular-Book" w:cs="Circular-Book"/>
          <w:b/>
          <w:bCs/>
          <w:sz w:val="24"/>
          <w:szCs w:val="24"/>
        </w:rPr>
        <w:t>Vanningsanlegg</w:t>
      </w:r>
    </w:p>
    <w:p w14:paraId="779D185D" w14:textId="26385A39" w:rsidR="1D9ED5EE" w:rsidRPr="00AC4735" w:rsidRDefault="00138621" w:rsidP="00360330">
      <w:pPr>
        <w:pStyle w:val="Listeavsnitt"/>
        <w:numPr>
          <w:ilvl w:val="0"/>
          <w:numId w:val="17"/>
        </w:numPr>
        <w:shd w:val="clear" w:color="auto" w:fill="FFFFFF" w:themeFill="background1"/>
        <w:spacing w:beforeAutospacing="1" w:afterAutospacing="1" w:line="240" w:lineRule="auto"/>
        <w:rPr>
          <w:rFonts w:ascii="Circular-Book" w:eastAsia="Circular-Book" w:hAnsi="Circular-Book" w:cs="Circular-Book"/>
          <w:b/>
          <w:bCs/>
        </w:rPr>
      </w:pPr>
      <w:r w:rsidRPr="00360330">
        <w:rPr>
          <w:rFonts w:ascii="Circular-Book" w:eastAsia="Circular-Book" w:hAnsi="Circular-Book" w:cs="Circular-Book"/>
        </w:rPr>
        <w:t>Det kan gis støtte til faste installasjoner. Vanningsvogn og annet flyttbart overflateutstyr kan ikke inngå i støttegrunnlaget.</w:t>
      </w:r>
    </w:p>
    <w:p w14:paraId="4F226490" w14:textId="46599024" w:rsidR="003B37C7" w:rsidRPr="009B645C" w:rsidRDefault="00138621" w:rsidP="00AC4735">
      <w:pPr>
        <w:shd w:val="clear" w:color="auto" w:fill="FFFFFF" w:themeFill="background1"/>
        <w:spacing w:beforeAutospacing="1" w:afterAutospacing="1" w:line="240" w:lineRule="auto"/>
        <w:rPr>
          <w:color w:val="000000" w:themeColor="text1"/>
          <w:sz w:val="24"/>
          <w:szCs w:val="24"/>
        </w:rPr>
      </w:pPr>
      <w:r w:rsidRPr="009B645C">
        <w:rPr>
          <w:rFonts w:ascii="Circular-Book" w:hAnsi="Circular-Book" w:cs="Arial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9B645C">
        <w:rPr>
          <w:rFonts w:ascii="Circular-Book" w:hAnsi="Circular-Book" w:cs="Arial"/>
          <w:b/>
          <w:bCs/>
          <w:color w:val="000000" w:themeColor="text1"/>
          <w:sz w:val="24"/>
          <w:szCs w:val="24"/>
        </w:rPr>
        <w:t>Kraftfòrbaserte</w:t>
      </w:r>
      <w:proofErr w:type="spellEnd"/>
      <w:r w:rsidRPr="009B645C">
        <w:rPr>
          <w:rFonts w:ascii="Circular-Book" w:hAnsi="Circular-Book" w:cs="Arial"/>
          <w:b/>
          <w:bCs/>
          <w:color w:val="000000" w:themeColor="text1"/>
          <w:sz w:val="24"/>
          <w:szCs w:val="24"/>
        </w:rPr>
        <w:t xml:space="preserve"> produksjoner</w:t>
      </w:r>
      <w:r w:rsidR="003B37C7" w:rsidRPr="009B645C">
        <w:rPr>
          <w:rFonts w:ascii="Circular-Book" w:hAnsi="Circular-Book" w:cs="Arial"/>
          <w:color w:val="000000" w:themeColor="text1"/>
          <w:sz w:val="24"/>
          <w:szCs w:val="24"/>
        </w:rPr>
        <w:t xml:space="preserve"> </w:t>
      </w:r>
    </w:p>
    <w:p w14:paraId="5ED89E2E" w14:textId="5E6E9309" w:rsidR="00BF558E" w:rsidRPr="00DA0387" w:rsidRDefault="003B37C7" w:rsidP="00327525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b/>
          <w:bCs/>
          <w:color w:val="000000" w:themeColor="text1"/>
        </w:rPr>
      </w:pPr>
      <w:r w:rsidRPr="003B37C7">
        <w:rPr>
          <w:rFonts w:ascii="Circular-Book" w:hAnsi="Circular-Book" w:cs="Arial"/>
          <w:color w:val="000000" w:themeColor="text1"/>
        </w:rPr>
        <w:t xml:space="preserve">Modernisering og oppgradering av produksjonsanlegg uten produksjonsøkning, </w:t>
      </w:r>
      <w:r w:rsidR="009B645C">
        <w:rPr>
          <w:rFonts w:ascii="Circular-Book" w:hAnsi="Circular-Book" w:cs="Arial"/>
          <w:color w:val="000000" w:themeColor="text1"/>
        </w:rPr>
        <w:t xml:space="preserve">og </w:t>
      </w:r>
      <w:r w:rsidRPr="003B37C7">
        <w:rPr>
          <w:rFonts w:ascii="Circular-Book" w:hAnsi="Circular-Book" w:cs="Arial"/>
          <w:color w:val="000000" w:themeColor="text1"/>
        </w:rPr>
        <w:t xml:space="preserve">som representerer et klart løft, kan </w:t>
      </w:r>
      <w:r w:rsidRPr="00C21F5E">
        <w:rPr>
          <w:rFonts w:ascii="Circular-Book" w:hAnsi="Circular-Book" w:cs="Arial"/>
          <w:color w:val="000000" w:themeColor="text1"/>
        </w:rPr>
        <w:t>støttes.</w:t>
      </w:r>
      <w:r w:rsidR="005F5629" w:rsidRPr="00C21F5E">
        <w:rPr>
          <w:rFonts w:ascii="Circular-Book" w:hAnsi="Circular-Book" w:cs="Arial"/>
          <w:color w:val="000000" w:themeColor="text1"/>
        </w:rPr>
        <w:t xml:space="preserve"> Eks. omlegging til SPF-gris.</w:t>
      </w:r>
    </w:p>
    <w:p w14:paraId="530BA233" w14:textId="79EC3DF2" w:rsidR="00DA0387" w:rsidRPr="001B5CCB" w:rsidRDefault="00DA0387" w:rsidP="00327525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ircular-Book" w:hAnsi="Circular-Book" w:cs="Arial"/>
          <w:b/>
          <w:bCs/>
          <w:color w:val="000000" w:themeColor="text1"/>
        </w:rPr>
      </w:pPr>
      <w:r w:rsidRPr="001B5CCB">
        <w:rPr>
          <w:rFonts w:ascii="Circular-Book" w:hAnsi="Circular-Book" w:cs="Arial"/>
          <w:color w:val="000000" w:themeColor="text1"/>
        </w:rPr>
        <w:lastRenderedPageBreak/>
        <w:t xml:space="preserve">Under forutsetning av </w:t>
      </w:r>
      <w:r w:rsidR="00512D1E" w:rsidRPr="001B5CCB">
        <w:rPr>
          <w:rFonts w:ascii="Circular-Book" w:hAnsi="Circular-Book" w:cs="Arial"/>
          <w:color w:val="000000" w:themeColor="text1"/>
        </w:rPr>
        <w:t>endring</w:t>
      </w:r>
      <w:r w:rsidR="00FB2D56" w:rsidRPr="001B5CCB">
        <w:rPr>
          <w:rFonts w:ascii="Circular-Book" w:hAnsi="Circular-Book" w:cs="Arial"/>
          <w:color w:val="000000" w:themeColor="text1"/>
        </w:rPr>
        <w:t xml:space="preserve"> for svin</w:t>
      </w:r>
      <w:r w:rsidRPr="001B5CCB">
        <w:rPr>
          <w:rFonts w:ascii="Circular-Book" w:hAnsi="Circular-Book" w:cs="Arial"/>
          <w:color w:val="000000" w:themeColor="text1"/>
        </w:rPr>
        <w:t xml:space="preserve"> i nasjonal policy</w:t>
      </w:r>
      <w:r w:rsidR="0086048D" w:rsidRPr="001B5CCB">
        <w:rPr>
          <w:rFonts w:ascii="Circular-Book" w:hAnsi="Circular-Book" w:cs="Arial"/>
          <w:color w:val="000000" w:themeColor="text1"/>
        </w:rPr>
        <w:t xml:space="preserve">, kan </w:t>
      </w:r>
      <w:r w:rsidR="00D60AEA" w:rsidRPr="001B5CCB">
        <w:rPr>
          <w:rFonts w:ascii="Circular-Book" w:hAnsi="Circular-Book" w:cs="Arial"/>
          <w:color w:val="000000" w:themeColor="text1"/>
        </w:rPr>
        <w:t>det åpnes for</w:t>
      </w:r>
      <w:r w:rsidR="000E1ABA">
        <w:rPr>
          <w:rFonts w:ascii="Circular-Book" w:hAnsi="Circular-Book" w:cs="Arial"/>
          <w:color w:val="000000" w:themeColor="text1"/>
        </w:rPr>
        <w:t xml:space="preserve"> investeringer</w:t>
      </w:r>
      <w:r w:rsidR="003E189D" w:rsidRPr="001B5CCB">
        <w:rPr>
          <w:rFonts w:ascii="Circular-Book" w:hAnsi="Circular-Book" w:cs="Arial"/>
          <w:color w:val="000000" w:themeColor="text1"/>
        </w:rPr>
        <w:t xml:space="preserve"> </w:t>
      </w:r>
      <w:r w:rsidR="00D97C57" w:rsidRPr="001B5CCB">
        <w:rPr>
          <w:rFonts w:ascii="Circular-Book" w:hAnsi="Circular-Book" w:cs="Arial"/>
          <w:color w:val="000000" w:themeColor="text1"/>
        </w:rPr>
        <w:t>i</w:t>
      </w:r>
      <w:r w:rsidR="003E189D" w:rsidRPr="001B5CCB">
        <w:rPr>
          <w:rFonts w:ascii="Circular-Book" w:hAnsi="Circular-Book" w:cs="Arial"/>
          <w:color w:val="000000" w:themeColor="text1"/>
        </w:rPr>
        <w:t xml:space="preserve"> slaktegrisproduksjon</w:t>
      </w:r>
      <w:r w:rsidR="00926597" w:rsidRPr="001B5CCB">
        <w:rPr>
          <w:rFonts w:ascii="Circular-Book" w:hAnsi="Circular-Book" w:cs="Arial"/>
          <w:color w:val="000000" w:themeColor="text1"/>
        </w:rPr>
        <w:t xml:space="preserve"> </w:t>
      </w:r>
      <w:r w:rsidR="00264276" w:rsidRPr="001B5CCB">
        <w:rPr>
          <w:rFonts w:ascii="Circular-Book" w:hAnsi="Circular-Book" w:cs="Arial"/>
          <w:color w:val="000000" w:themeColor="text1"/>
        </w:rPr>
        <w:t>forutsatt</w:t>
      </w:r>
      <w:r w:rsidR="005D549B" w:rsidRPr="001B5CCB">
        <w:rPr>
          <w:rFonts w:ascii="Circular-Book" w:hAnsi="Circular-Book" w:cs="Arial"/>
          <w:color w:val="000000" w:themeColor="text1"/>
        </w:rPr>
        <w:t xml:space="preserve"> leveringsavtale</w:t>
      </w:r>
      <w:r w:rsidR="007845F7" w:rsidRPr="001B5CCB">
        <w:rPr>
          <w:rFonts w:ascii="Circular-Book" w:hAnsi="Circular-Book" w:cs="Arial"/>
          <w:color w:val="000000" w:themeColor="text1"/>
        </w:rPr>
        <w:t xml:space="preserve"> med </w:t>
      </w:r>
      <w:proofErr w:type="spellStart"/>
      <w:r w:rsidR="007845F7" w:rsidRPr="001B5CCB">
        <w:rPr>
          <w:rFonts w:ascii="Circular-Book" w:hAnsi="Circular-Book" w:cs="Arial"/>
          <w:color w:val="000000" w:themeColor="text1"/>
        </w:rPr>
        <w:t>varemottaker</w:t>
      </w:r>
      <w:proofErr w:type="spellEnd"/>
      <w:r w:rsidR="007845F7" w:rsidRPr="001B5CCB">
        <w:rPr>
          <w:rFonts w:ascii="Circular-Book" w:hAnsi="Circular-Book" w:cs="Arial"/>
          <w:color w:val="000000" w:themeColor="text1"/>
        </w:rPr>
        <w:t>.</w:t>
      </w:r>
    </w:p>
    <w:p w14:paraId="31C22ECB" w14:textId="7FBBB07C" w:rsidR="00B16564" w:rsidRDefault="00138621" w:rsidP="00138621">
      <w:pPr>
        <w:pStyle w:val="Listeavsnit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color w:val="000000" w:themeColor="text1"/>
        </w:rPr>
      </w:pPr>
      <w:r w:rsidRPr="00138621">
        <w:rPr>
          <w:rFonts w:ascii="Circular-Book" w:hAnsi="Circular-Book" w:cs="Arial"/>
          <w:color w:val="000000" w:themeColor="text1"/>
        </w:rPr>
        <w:t xml:space="preserve">På grunn av markedssituasjonen </w:t>
      </w:r>
      <w:r w:rsidR="00AC4735">
        <w:rPr>
          <w:rFonts w:ascii="Circular-Book" w:hAnsi="Circular-Book" w:cs="Arial"/>
          <w:color w:val="000000" w:themeColor="text1"/>
        </w:rPr>
        <w:t>støttes ikke</w:t>
      </w:r>
      <w:r w:rsidRPr="00138621">
        <w:rPr>
          <w:rFonts w:ascii="Circular-Book" w:hAnsi="Circular-Book" w:cs="Arial"/>
          <w:color w:val="000000" w:themeColor="text1"/>
        </w:rPr>
        <w:t xml:space="preserve"> nyetablering og utvidelse innen konvensjonell produksjon på/av egg, kylling og kalkun</w:t>
      </w:r>
      <w:r w:rsidR="00AC4735">
        <w:rPr>
          <w:rFonts w:ascii="Circular-Book" w:hAnsi="Circular-Book" w:cs="Arial"/>
          <w:color w:val="000000" w:themeColor="text1"/>
        </w:rPr>
        <w:t xml:space="preserve">, </w:t>
      </w:r>
      <w:r w:rsidRPr="00138621">
        <w:rPr>
          <w:rFonts w:ascii="Circular-Book" w:hAnsi="Circular-Book" w:cs="Arial"/>
          <w:color w:val="000000" w:themeColor="text1"/>
        </w:rPr>
        <w:t xml:space="preserve">med unntak for produsenter som </w:t>
      </w:r>
      <w:r w:rsidR="00AC4735">
        <w:rPr>
          <w:rFonts w:ascii="Circular-Book" w:hAnsi="Circular-Book" w:cs="Arial"/>
          <w:color w:val="000000" w:themeColor="text1"/>
        </w:rPr>
        <w:t>vil</w:t>
      </w:r>
      <w:r w:rsidRPr="00138621">
        <w:rPr>
          <w:rFonts w:ascii="Circular-Book" w:hAnsi="Circular-Book" w:cs="Arial"/>
          <w:color w:val="000000" w:themeColor="text1"/>
        </w:rPr>
        <w:t xml:space="preserve"> bygge om fra miljøbur til frittgående høner</w:t>
      </w:r>
      <w:r w:rsidR="00526200">
        <w:rPr>
          <w:rFonts w:ascii="Circular-Book" w:hAnsi="Circular-Book" w:cs="Arial"/>
          <w:color w:val="000000" w:themeColor="text1"/>
        </w:rPr>
        <w:t>.</w:t>
      </w:r>
      <w:r w:rsidRPr="00138621">
        <w:rPr>
          <w:rFonts w:ascii="Circular-Book" w:hAnsi="Circular-Book" w:cs="Arial"/>
          <w:color w:val="000000" w:themeColor="text1"/>
        </w:rPr>
        <w:t xml:space="preserve">                      </w:t>
      </w:r>
    </w:p>
    <w:p w14:paraId="1DC794AE" w14:textId="66D4E36C" w:rsidR="003D2D81" w:rsidRPr="005A3E35" w:rsidRDefault="00AC4735" w:rsidP="00138621">
      <w:pPr>
        <w:pStyle w:val="Listeavsnitt"/>
        <w:numPr>
          <w:ilvl w:val="0"/>
          <w:numId w:val="1"/>
        </w:numPr>
        <w:shd w:val="clear" w:color="auto" w:fill="FFFFFF" w:themeFill="background1"/>
        <w:spacing w:beforeAutospacing="1" w:after="240" w:afterAutospacing="1" w:line="240" w:lineRule="auto"/>
        <w:rPr>
          <w:color w:val="000000" w:themeColor="text1"/>
        </w:rPr>
      </w:pPr>
      <w:r>
        <w:rPr>
          <w:rFonts w:ascii="Circular-Book" w:hAnsi="Circular-Book" w:cs="Arial"/>
          <w:color w:val="000000" w:themeColor="text1"/>
        </w:rPr>
        <w:t xml:space="preserve">Omlegging </w:t>
      </w:r>
      <w:r w:rsidR="005063C7">
        <w:rPr>
          <w:rFonts w:ascii="Circular-Book" w:hAnsi="Circular-Book" w:cs="Arial"/>
          <w:color w:val="000000" w:themeColor="text1"/>
        </w:rPr>
        <w:t>fra konvensjonell</w:t>
      </w:r>
      <w:r w:rsidR="005203A8">
        <w:rPr>
          <w:rFonts w:ascii="Circular-Book" w:hAnsi="Circular-Book" w:cs="Arial"/>
          <w:color w:val="000000" w:themeColor="text1"/>
        </w:rPr>
        <w:t xml:space="preserve"> </w:t>
      </w:r>
      <w:r>
        <w:rPr>
          <w:rFonts w:ascii="Circular-Book" w:hAnsi="Circular-Book" w:cs="Arial"/>
          <w:color w:val="000000" w:themeColor="text1"/>
        </w:rPr>
        <w:t>til ø</w:t>
      </w:r>
      <w:r w:rsidR="00138621" w:rsidRPr="00138621">
        <w:rPr>
          <w:rFonts w:ascii="Circular-Book" w:hAnsi="Circular-Book" w:cs="Arial"/>
          <w:color w:val="000000" w:themeColor="text1"/>
        </w:rPr>
        <w:t xml:space="preserve">kologisk produksjon innen egg, kylling og svin </w:t>
      </w:r>
      <w:r w:rsidR="00138621" w:rsidRPr="002A1301">
        <w:rPr>
          <w:rFonts w:ascii="Circular-Book" w:hAnsi="Circular-Book" w:cs="Arial"/>
          <w:color w:val="000000" w:themeColor="text1"/>
          <w:u w:val="single"/>
        </w:rPr>
        <w:t>kan</w:t>
      </w:r>
      <w:r w:rsidR="00138621" w:rsidRPr="00138621">
        <w:rPr>
          <w:rFonts w:ascii="Circular-Book" w:hAnsi="Circular-Book" w:cs="Arial"/>
          <w:color w:val="000000" w:themeColor="text1"/>
        </w:rPr>
        <w:t xml:space="preserve"> </w:t>
      </w:r>
      <w:r>
        <w:rPr>
          <w:rFonts w:ascii="Circular-Book" w:hAnsi="Circular-Book" w:cs="Arial"/>
          <w:color w:val="000000" w:themeColor="text1"/>
        </w:rPr>
        <w:t>støttes</w:t>
      </w:r>
      <w:r w:rsidR="00138621" w:rsidRPr="00138621">
        <w:rPr>
          <w:rFonts w:ascii="Circular-Book" w:hAnsi="Circular-Book" w:cs="Arial"/>
          <w:color w:val="000000" w:themeColor="text1"/>
        </w:rPr>
        <w:t xml:space="preserve"> forutsatt leveringsavtaler eller markedsadgang</w:t>
      </w:r>
      <w:r w:rsidR="00526200">
        <w:rPr>
          <w:rFonts w:ascii="Circular-Book" w:hAnsi="Circular-Book" w:cs="Arial"/>
          <w:color w:val="000000" w:themeColor="text1"/>
        </w:rPr>
        <w:t>.</w:t>
      </w:r>
    </w:p>
    <w:p w14:paraId="03226307" w14:textId="77777777" w:rsidR="00360330" w:rsidRDefault="00360330" w:rsidP="002F2C08">
      <w:pPr>
        <w:pStyle w:val="Listeavsnitt"/>
        <w:shd w:val="clear" w:color="auto" w:fill="FFFFFF" w:themeFill="background1"/>
        <w:spacing w:beforeAutospacing="1" w:afterAutospacing="1" w:line="240" w:lineRule="auto"/>
        <w:ind w:left="360"/>
        <w:rPr>
          <w:color w:val="000000" w:themeColor="text1"/>
        </w:rPr>
      </w:pPr>
    </w:p>
    <w:p w14:paraId="5D281210" w14:textId="71B9E6DD" w:rsidR="003D2D81" w:rsidRPr="005A3E35" w:rsidRDefault="00138621" w:rsidP="004B5B85">
      <w:pPr>
        <w:shd w:val="clear" w:color="auto" w:fill="FFFFFF" w:themeFill="background1"/>
        <w:spacing w:beforeAutospacing="1" w:after="240" w:afterAutospacing="1" w:line="240" w:lineRule="auto"/>
        <w:rPr>
          <w:rFonts w:ascii="Circular-Bold" w:eastAsia="Times New Roman" w:hAnsi="Circular-Bold" w:cs="Arial"/>
          <w:b/>
          <w:bCs/>
          <w:color w:val="000000" w:themeColor="text1"/>
          <w:sz w:val="23"/>
          <w:szCs w:val="23"/>
          <w:lang w:eastAsia="nb-NO"/>
        </w:rPr>
      </w:pPr>
      <w:r w:rsidRPr="00138621">
        <w:rPr>
          <w:rFonts w:ascii="Circular-Bold" w:eastAsia="Times New Roman" w:hAnsi="Circular-Bold" w:cs="Arial"/>
          <w:b/>
          <w:bCs/>
          <w:color w:val="000000" w:themeColor="text1"/>
          <w:sz w:val="23"/>
          <w:szCs w:val="23"/>
          <w:lang w:eastAsia="nb-NO"/>
        </w:rPr>
        <w:t>Prioriterte landbruksbaserte næringer/tilleggsnæringer:</w:t>
      </w:r>
    </w:p>
    <w:p w14:paraId="2BD68785" w14:textId="0BA12C25" w:rsidR="00A660EC" w:rsidRPr="00360330" w:rsidRDefault="00A660EC" w:rsidP="00A66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Inn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på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tunet</w:t>
      </w:r>
      <w:proofErr w:type="spellEnd"/>
    </w:p>
    <w:p w14:paraId="41272E2E" w14:textId="6E3A009F" w:rsidR="003D2D81" w:rsidRPr="00360330" w:rsidRDefault="003D2D81" w:rsidP="00A66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eastAsia="nb-NO"/>
        </w:rPr>
      </w:pPr>
      <w:r w:rsidRPr="00360330">
        <w:rPr>
          <w:rFonts w:ascii="Circular-Book" w:eastAsia="Times New Roman" w:hAnsi="Circular-Book" w:cs="Arial"/>
          <w:color w:val="000000"/>
          <w:lang w:eastAsia="nb-NO"/>
        </w:rPr>
        <w:t>Videreutvikling og produktutvikling av lokal mat</w:t>
      </w:r>
    </w:p>
    <w:p w14:paraId="6019B449" w14:textId="77777777" w:rsidR="00A660EC" w:rsidRPr="00360330" w:rsidRDefault="00A660EC" w:rsidP="00A66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Landbruksbasert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reiseliv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og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opplevelsesproduksjon</w:t>
      </w:r>
      <w:proofErr w:type="spellEnd"/>
    </w:p>
    <w:p w14:paraId="55262C7C" w14:textId="77777777" w:rsidR="00A660EC" w:rsidRPr="00360330" w:rsidRDefault="1D9ED5EE" w:rsidP="00A66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proofErr w:type="spellStart"/>
      <w:r w:rsidRPr="00360330">
        <w:rPr>
          <w:rFonts w:ascii="Circular-Book" w:eastAsia="Times New Roman" w:hAnsi="Circular-Book" w:cs="Arial"/>
          <w:color w:val="000000" w:themeColor="text1"/>
          <w:lang w:val="en-US" w:eastAsia="nb-NO"/>
        </w:rPr>
        <w:t>Juletre</w:t>
      </w:r>
      <w:proofErr w:type="spellEnd"/>
      <w:r w:rsidRPr="00360330">
        <w:rPr>
          <w:rFonts w:ascii="Circular-Book" w:eastAsia="Times New Roman" w:hAnsi="Circular-Book" w:cs="Arial"/>
          <w:color w:val="000000" w:themeColor="text1"/>
          <w:lang w:val="en-US" w:eastAsia="nb-NO"/>
        </w:rPr>
        <w:t xml:space="preserve"> og </w:t>
      </w:r>
      <w:proofErr w:type="spellStart"/>
      <w:r w:rsidRPr="00360330">
        <w:rPr>
          <w:rFonts w:ascii="Circular-Book" w:eastAsia="Times New Roman" w:hAnsi="Circular-Book" w:cs="Arial"/>
          <w:color w:val="000000" w:themeColor="text1"/>
          <w:lang w:val="en-US" w:eastAsia="nb-NO"/>
        </w:rPr>
        <w:t>pyntegrønt</w:t>
      </w:r>
      <w:proofErr w:type="spellEnd"/>
      <w:r w:rsidRPr="00360330">
        <w:rPr>
          <w:rFonts w:ascii="Circular-Book" w:eastAsia="Times New Roman" w:hAnsi="Circular-Book" w:cs="Arial"/>
          <w:color w:val="000000" w:themeColor="text1"/>
          <w:lang w:val="en-US" w:eastAsia="nb-NO"/>
        </w:rPr>
        <w:t>       </w:t>
      </w:r>
    </w:p>
    <w:p w14:paraId="07842E55" w14:textId="77777777" w:rsidR="00A660EC" w:rsidRPr="00360330" w:rsidRDefault="00138621" w:rsidP="00A66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proofErr w:type="spellStart"/>
      <w:r w:rsidRPr="00360330">
        <w:rPr>
          <w:rFonts w:ascii="Circular-Book" w:eastAsia="Times New Roman" w:hAnsi="Circular-Book" w:cs="Arial"/>
          <w:color w:val="000000" w:themeColor="text1"/>
          <w:lang w:val="en-US" w:eastAsia="nb-NO"/>
        </w:rPr>
        <w:t>Birøkt</w:t>
      </w:r>
      <w:proofErr w:type="spellEnd"/>
    </w:p>
    <w:p w14:paraId="0696EBA1" w14:textId="2B50F1C5" w:rsidR="003D2D81" w:rsidRPr="00360330" w:rsidRDefault="00A660EC" w:rsidP="00CD1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eastAsia="nb-NO"/>
        </w:rPr>
      </w:pPr>
      <w:r w:rsidRPr="00360330">
        <w:rPr>
          <w:rFonts w:ascii="Circular-Book" w:eastAsia="Times New Roman" w:hAnsi="Circular-Book" w:cs="Arial"/>
          <w:color w:val="000000"/>
          <w:lang w:eastAsia="nb-NO"/>
        </w:rPr>
        <w:t>Samarbeidstiltak (Nettverk)</w:t>
      </w:r>
    </w:p>
    <w:p w14:paraId="21A9FCAC" w14:textId="74FB93B6" w:rsidR="00F37182" w:rsidRPr="00AC4735" w:rsidRDefault="00A660EC" w:rsidP="004B5B85">
      <w:pPr>
        <w:shd w:val="clear" w:color="auto" w:fill="FFFFFF"/>
        <w:spacing w:after="0" w:line="240" w:lineRule="auto"/>
        <w:ind w:left="-96"/>
        <w:rPr>
          <w:rFonts w:ascii="Circular-Book" w:eastAsia="Times New Roman" w:hAnsi="Circular-Book" w:cs="Arial"/>
          <w:color w:val="000000"/>
          <w:lang w:eastAsia="nb-NO"/>
        </w:rPr>
      </w:pPr>
      <w:r w:rsidRPr="00AC4735">
        <w:rPr>
          <w:rFonts w:ascii="Circular-Bold" w:eastAsia="Times New Roman" w:hAnsi="Circular-Bold" w:cs="Arial"/>
          <w:b/>
          <w:bCs/>
          <w:color w:val="444444"/>
          <w:lang w:eastAsia="nb-NO"/>
        </w:rPr>
        <w:t>Ikke prioriterte tiltak/områder</w:t>
      </w:r>
      <w:r w:rsidRPr="00AC4735">
        <w:rPr>
          <w:rFonts w:ascii="Circular-Book" w:eastAsia="Times New Roman" w:hAnsi="Circular-Book" w:cs="Arial"/>
          <w:color w:val="000000"/>
          <w:lang w:eastAsia="nb-NO"/>
        </w:rPr>
        <w:t xml:space="preserve"> </w:t>
      </w:r>
    </w:p>
    <w:p w14:paraId="2C9BC7CF" w14:textId="148A48BF" w:rsidR="00526200" w:rsidRPr="00360330" w:rsidRDefault="00A578B8" w:rsidP="00FF313C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 w:themeColor="text1"/>
          <w:lang w:eastAsia="nb-NO"/>
        </w:rPr>
      </w:pPr>
      <w:r>
        <w:rPr>
          <w:rFonts w:ascii="Circular-Book" w:eastAsia="Times New Roman" w:hAnsi="Circular-Book" w:cs="Arial"/>
          <w:color w:val="000000"/>
          <w:lang w:eastAsia="nb-NO"/>
        </w:rPr>
        <w:t xml:space="preserve">Verksted, </w:t>
      </w:r>
      <w:proofErr w:type="spellStart"/>
      <w:r>
        <w:rPr>
          <w:rFonts w:ascii="Circular-Book" w:eastAsia="Times New Roman" w:hAnsi="Circular-Book" w:cs="Arial"/>
          <w:color w:val="000000"/>
          <w:lang w:eastAsia="nb-NO"/>
        </w:rPr>
        <w:t>r</w:t>
      </w:r>
      <w:r w:rsidR="00A660EC" w:rsidRPr="00360330">
        <w:rPr>
          <w:rFonts w:ascii="Circular-Book" w:eastAsia="Times New Roman" w:hAnsi="Circular-Book" w:cs="Arial"/>
          <w:color w:val="000000"/>
          <w:lang w:eastAsia="nb-NO"/>
        </w:rPr>
        <w:t>edskapshus</w:t>
      </w:r>
      <w:proofErr w:type="spellEnd"/>
      <w:r w:rsidR="00A660EC" w:rsidRPr="00360330">
        <w:rPr>
          <w:rFonts w:ascii="Circular-Book" w:eastAsia="Times New Roman" w:hAnsi="Circular-Book" w:cs="Arial"/>
          <w:color w:val="000000"/>
          <w:lang w:eastAsia="nb-NO"/>
        </w:rPr>
        <w:t xml:space="preserve">, </w:t>
      </w:r>
      <w:proofErr w:type="spellStart"/>
      <w:r w:rsidR="00A660EC" w:rsidRPr="00360330">
        <w:rPr>
          <w:rFonts w:ascii="Circular-Book" w:eastAsia="Times New Roman" w:hAnsi="Circular-Book" w:cs="Arial"/>
          <w:color w:val="000000"/>
          <w:lang w:eastAsia="nb-NO"/>
        </w:rPr>
        <w:t>vedlager</w:t>
      </w:r>
      <w:proofErr w:type="spellEnd"/>
    </w:p>
    <w:p w14:paraId="68F2923E" w14:textId="2DEE5E13" w:rsidR="00526200" w:rsidRPr="00360330" w:rsidRDefault="00A660EC" w:rsidP="00FF313C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 w:themeColor="text1"/>
          <w:lang w:eastAsia="nb-NO"/>
        </w:rPr>
      </w:pPr>
      <w:r w:rsidRPr="00360330">
        <w:rPr>
          <w:rFonts w:ascii="Circular-Book" w:eastAsia="Times New Roman" w:hAnsi="Circular-Book" w:cs="Arial"/>
          <w:color w:val="000000"/>
          <w:lang w:eastAsia="nb-NO"/>
        </w:rPr>
        <w:t>Løpende vedlikehold</w:t>
      </w:r>
    </w:p>
    <w:p w14:paraId="3AEB7208" w14:textId="18E6CA7B" w:rsidR="00526200" w:rsidRPr="00360330" w:rsidRDefault="00A660EC" w:rsidP="008B77EE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 w:themeColor="text1"/>
          <w:lang w:eastAsia="nb-NO"/>
        </w:rPr>
      </w:pPr>
      <w:r w:rsidRPr="00360330">
        <w:rPr>
          <w:rFonts w:ascii="Circular-Book" w:eastAsia="Times New Roman" w:hAnsi="Circular-Book" w:cs="Arial"/>
          <w:color w:val="000000"/>
          <w:lang w:eastAsia="nb-NO"/>
        </w:rPr>
        <w:t>Kjøp av livdyr (herunder også bifolk)</w:t>
      </w:r>
    </w:p>
    <w:p w14:paraId="251D42BF" w14:textId="0D5055C3" w:rsidR="005A3E35" w:rsidRPr="00360330" w:rsidRDefault="1D9ED5EE" w:rsidP="00682EC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 w:themeColor="text1"/>
          <w:lang w:eastAsia="nb-NO"/>
        </w:rPr>
      </w:pPr>
      <w:r w:rsidRPr="00360330">
        <w:rPr>
          <w:rFonts w:ascii="Circular-Book" w:eastAsia="Times New Roman" w:hAnsi="Circular-Book" w:cs="Arial"/>
          <w:color w:val="000000" w:themeColor="text1"/>
          <w:lang w:eastAsia="nb-NO"/>
        </w:rPr>
        <w:t>Brukt utstyr (som tidligere er delfinansiert med tilskudd</w:t>
      </w:r>
      <w:r w:rsidR="00360330">
        <w:rPr>
          <w:rFonts w:ascii="Circular-Book" w:eastAsia="Times New Roman" w:hAnsi="Circular-Book" w:cs="Arial"/>
          <w:color w:val="000000" w:themeColor="text1"/>
          <w:lang w:eastAsia="nb-NO"/>
        </w:rPr>
        <w:t>, unntak brukt melkerobot</w:t>
      </w:r>
      <w:r w:rsidRPr="00360330">
        <w:rPr>
          <w:rFonts w:ascii="Circular-Book" w:eastAsia="Times New Roman" w:hAnsi="Circular-Book" w:cs="Arial"/>
          <w:color w:val="000000" w:themeColor="text1"/>
          <w:lang w:eastAsia="nb-NO"/>
        </w:rPr>
        <w:t>) </w:t>
      </w:r>
    </w:p>
    <w:p w14:paraId="2D748E33" w14:textId="7CEE2770" w:rsidR="0018216C" w:rsidRPr="00360330" w:rsidRDefault="00F37182" w:rsidP="001821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R</w:t>
      </w:r>
      <w:r w:rsidR="0018216C" w:rsidRPr="00360330">
        <w:rPr>
          <w:rFonts w:ascii="Circular-Book" w:eastAsia="Times New Roman" w:hAnsi="Circular-Book" w:cs="Arial"/>
          <w:color w:val="000000"/>
          <w:lang w:val="en-US" w:eastAsia="nb-NO"/>
        </w:rPr>
        <w:t>idesentervirksomhet</w:t>
      </w:r>
      <w:proofErr w:type="spellEnd"/>
      <w:r w:rsidR="0018216C"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, </w:t>
      </w:r>
      <w:proofErr w:type="spellStart"/>
      <w:r w:rsidR="0018216C" w:rsidRPr="00360330">
        <w:rPr>
          <w:rFonts w:ascii="Circular-Book" w:eastAsia="Times New Roman" w:hAnsi="Circular-Book" w:cs="Arial"/>
          <w:color w:val="000000"/>
          <w:lang w:val="en-US" w:eastAsia="nb-NO"/>
        </w:rPr>
        <w:t>trav</w:t>
      </w:r>
      <w:proofErr w:type="spellEnd"/>
      <w:r w:rsidR="0018216C" w:rsidRPr="00360330">
        <w:rPr>
          <w:rFonts w:ascii="Circular-Book" w:eastAsia="Times New Roman" w:hAnsi="Circular-Book" w:cs="Arial"/>
          <w:color w:val="000000"/>
          <w:lang w:val="en-US" w:eastAsia="nb-NO"/>
        </w:rPr>
        <w:t>, golf</w:t>
      </w:r>
    </w:p>
    <w:p w14:paraId="2D44C723" w14:textId="78335758" w:rsidR="00F37182" w:rsidRPr="00360330" w:rsidRDefault="00F37182" w:rsidP="001821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4"/>
        <w:rPr>
          <w:rFonts w:ascii="Circular-Book" w:eastAsia="Times New Roman" w:hAnsi="Circular-Book" w:cs="Arial"/>
          <w:color w:val="000000"/>
          <w:lang w:val="en-US" w:eastAsia="nb-NO"/>
        </w:rPr>
      </w:pP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Utstyr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anskaffet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</w:t>
      </w:r>
      <w:proofErr w:type="spellStart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>ved</w:t>
      </w:r>
      <w:proofErr w:type="spellEnd"/>
      <w:r w:rsidRPr="00360330">
        <w:rPr>
          <w:rFonts w:ascii="Circular-Book" w:eastAsia="Times New Roman" w:hAnsi="Circular-Book" w:cs="Arial"/>
          <w:color w:val="000000"/>
          <w:lang w:val="en-US" w:eastAsia="nb-NO"/>
        </w:rPr>
        <w:t xml:space="preserve"> leasing</w:t>
      </w:r>
    </w:p>
    <w:p w14:paraId="7A283B52" w14:textId="24F426AA" w:rsidR="00BF558E" w:rsidRDefault="1D9ED5EE" w:rsidP="1D9ED5EE">
      <w:pPr>
        <w:shd w:val="clear" w:color="auto" w:fill="FFFFFF" w:themeFill="background1"/>
        <w:spacing w:before="100" w:beforeAutospacing="1" w:after="100" w:afterAutospacing="1" w:line="240" w:lineRule="auto"/>
        <w:ind w:left="-96"/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</w:pPr>
      <w:r w:rsidRPr="1D9ED5EE">
        <w:rPr>
          <w:rFonts w:ascii="Circular-Book" w:eastAsia="Times New Roman" w:hAnsi="Circular-Book" w:cs="Arial"/>
          <w:b/>
          <w:bCs/>
          <w:color w:val="000000" w:themeColor="text1"/>
          <w:sz w:val="24"/>
          <w:szCs w:val="24"/>
          <w:lang w:eastAsia="nb-NO"/>
        </w:rPr>
        <w:t>Lån</w:t>
      </w:r>
    </w:p>
    <w:p w14:paraId="187FCF7C" w14:textId="1E7C63A3" w:rsidR="1D9ED5EE" w:rsidRPr="00360330" w:rsidRDefault="1D9ED5EE" w:rsidP="1D9ED5EE">
      <w:pPr>
        <w:shd w:val="clear" w:color="auto" w:fill="FFFFFF" w:themeFill="background1"/>
        <w:spacing w:beforeAutospacing="1" w:afterAutospacing="1" w:line="240" w:lineRule="auto"/>
        <w:ind w:left="-96"/>
        <w:rPr>
          <w:rFonts w:ascii="Circular-Book" w:eastAsia="Times New Roman" w:hAnsi="Circular-Book" w:cs="Arial"/>
          <w:color w:val="000000" w:themeColor="text1"/>
          <w:lang w:eastAsia="nb-NO"/>
        </w:rPr>
      </w:pPr>
      <w:r w:rsidRPr="00360330">
        <w:rPr>
          <w:rFonts w:ascii="Circular-Book" w:eastAsia="Times New Roman" w:hAnsi="Circular-Book" w:cs="Arial"/>
          <w:color w:val="000000" w:themeColor="text1"/>
          <w:lang w:eastAsia="nb-NO"/>
        </w:rPr>
        <w:t>Det kan gis lån til n</w:t>
      </w:r>
      <w:r w:rsidRPr="00360330">
        <w:rPr>
          <w:rFonts w:ascii="Circular-Book" w:eastAsia="Circular-Book" w:hAnsi="Circular-Book" w:cs="Circular-Book"/>
        </w:rPr>
        <w:t>æringsformål (bl.a. driftsbygninger og anlegg av mer varig karakter til tradisjonelt landbruk og andre landbruksbaserte næringer, kjøp av eiendom og tilleggsareal og kvote/besetning</w:t>
      </w:r>
      <w:r w:rsidR="00D22AF4">
        <w:rPr>
          <w:rFonts w:ascii="Circular-Book" w:eastAsia="Circular-Book" w:hAnsi="Circular-Book" w:cs="Circular-Book"/>
        </w:rPr>
        <w:t>.</w:t>
      </w:r>
      <w:r w:rsidRPr="00360330">
        <w:rPr>
          <w:rFonts w:ascii="Circular-Book" w:eastAsia="Circular-Book" w:hAnsi="Circular-Book" w:cs="Circular-Book"/>
        </w:rPr>
        <w:t xml:space="preserve"> </w:t>
      </w:r>
    </w:p>
    <w:p w14:paraId="5712D1F2" w14:textId="77777777" w:rsidR="00EF353A" w:rsidRDefault="00EF353A" w:rsidP="00EF353A">
      <w:pPr>
        <w:shd w:val="clear" w:color="auto" w:fill="FFFFFF"/>
        <w:spacing w:before="100" w:beforeAutospacing="1" w:after="100" w:afterAutospacing="1" w:line="240" w:lineRule="auto"/>
        <w:ind w:left="-96"/>
        <w:rPr>
          <w:rFonts w:ascii="Circular-Book" w:eastAsia="Times New Roman" w:hAnsi="Circular-Book" w:cs="Arial"/>
          <w:color w:val="000000"/>
          <w:sz w:val="24"/>
          <w:szCs w:val="24"/>
          <w:lang w:eastAsia="nb-NO"/>
        </w:rPr>
      </w:pPr>
    </w:p>
    <w:p w14:paraId="080D213C" w14:textId="77777777" w:rsidR="00B93E94" w:rsidRPr="00B93E94" w:rsidRDefault="00B93E94" w:rsidP="00B93E94">
      <w:pPr>
        <w:shd w:val="clear" w:color="auto" w:fill="FFFFFF"/>
        <w:spacing w:before="100" w:beforeAutospacing="1" w:after="100" w:afterAutospacing="1" w:line="240" w:lineRule="auto"/>
        <w:rPr>
          <w:rFonts w:ascii="Circular-Book" w:eastAsia="Times New Roman" w:hAnsi="Circular-Book" w:cs="Arial"/>
          <w:color w:val="000000"/>
          <w:sz w:val="24"/>
          <w:szCs w:val="24"/>
          <w:lang w:eastAsia="nb-NO"/>
        </w:rPr>
      </w:pPr>
    </w:p>
    <w:p w14:paraId="7AC0B8FC" w14:textId="77777777" w:rsidR="004D33B8" w:rsidRDefault="00AF751F"/>
    <w:p w14:paraId="4E85929B" w14:textId="77777777" w:rsidR="00B93E94" w:rsidRDefault="00B93E94"/>
    <w:p w14:paraId="75563646" w14:textId="77777777" w:rsidR="00B93E94" w:rsidRDefault="00B93E94"/>
    <w:sectPr w:rsidR="00B9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177E" w14:textId="77777777" w:rsidR="00CD0886" w:rsidRDefault="00CD0886" w:rsidP="004C6B01">
      <w:pPr>
        <w:spacing w:after="0" w:line="240" w:lineRule="auto"/>
      </w:pPr>
      <w:r>
        <w:separator/>
      </w:r>
    </w:p>
  </w:endnote>
  <w:endnote w:type="continuationSeparator" w:id="0">
    <w:p w14:paraId="73A2CEF2" w14:textId="77777777" w:rsidR="00CD0886" w:rsidRDefault="00CD0886" w:rsidP="004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-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rcular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A395" w14:textId="77777777" w:rsidR="004C6B01" w:rsidRDefault="004C6B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4AA6" w14:textId="77777777" w:rsidR="004C6B01" w:rsidRDefault="004C6B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0C0" w14:textId="77777777" w:rsidR="004C6B01" w:rsidRDefault="004C6B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2C035" w14:textId="77777777" w:rsidR="00CD0886" w:rsidRDefault="00CD0886" w:rsidP="004C6B01">
      <w:pPr>
        <w:spacing w:after="0" w:line="240" w:lineRule="auto"/>
      </w:pPr>
      <w:r>
        <w:separator/>
      </w:r>
    </w:p>
  </w:footnote>
  <w:footnote w:type="continuationSeparator" w:id="0">
    <w:p w14:paraId="44C1FAFB" w14:textId="77777777" w:rsidR="00CD0886" w:rsidRDefault="00CD0886" w:rsidP="004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AF38" w14:textId="77777777" w:rsidR="004C6B01" w:rsidRDefault="004C6B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E4C2" w14:textId="77777777" w:rsidR="004C6B01" w:rsidRDefault="004C6B0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DEA3" w14:textId="77777777" w:rsidR="004C6B01" w:rsidRDefault="004C6B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275"/>
    <w:multiLevelType w:val="multilevel"/>
    <w:tmpl w:val="3A5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D16CC"/>
    <w:multiLevelType w:val="multilevel"/>
    <w:tmpl w:val="66E2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233E"/>
    <w:multiLevelType w:val="hybridMultilevel"/>
    <w:tmpl w:val="9636FBA4"/>
    <w:lvl w:ilvl="0" w:tplc="0414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9352D05"/>
    <w:multiLevelType w:val="hybridMultilevel"/>
    <w:tmpl w:val="9AD8C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3C70"/>
    <w:multiLevelType w:val="multilevel"/>
    <w:tmpl w:val="C3E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7713F"/>
    <w:multiLevelType w:val="hybridMultilevel"/>
    <w:tmpl w:val="BB869F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376C"/>
    <w:multiLevelType w:val="multilevel"/>
    <w:tmpl w:val="C00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E353E"/>
    <w:multiLevelType w:val="hybridMultilevel"/>
    <w:tmpl w:val="05EA2A7C"/>
    <w:lvl w:ilvl="0" w:tplc="48F08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30254"/>
    <w:multiLevelType w:val="multilevel"/>
    <w:tmpl w:val="E1E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C3004"/>
    <w:multiLevelType w:val="multilevel"/>
    <w:tmpl w:val="69F8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06BE7"/>
    <w:multiLevelType w:val="hybridMultilevel"/>
    <w:tmpl w:val="E4D8EE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66E61"/>
    <w:multiLevelType w:val="hybridMultilevel"/>
    <w:tmpl w:val="BEB82534"/>
    <w:lvl w:ilvl="0" w:tplc="B5004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6A17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F285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00FE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0A2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E89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9CCB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50E5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1856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30A2E"/>
    <w:multiLevelType w:val="hybridMultilevel"/>
    <w:tmpl w:val="88AA4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5923"/>
    <w:multiLevelType w:val="hybridMultilevel"/>
    <w:tmpl w:val="A9CED1A8"/>
    <w:lvl w:ilvl="0" w:tplc="0414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4" w15:restartNumberingAfterBreak="0">
    <w:nsid w:val="65485AAC"/>
    <w:multiLevelType w:val="hybridMultilevel"/>
    <w:tmpl w:val="7CF8B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07D36"/>
    <w:multiLevelType w:val="hybridMultilevel"/>
    <w:tmpl w:val="B92A3194"/>
    <w:lvl w:ilvl="0" w:tplc="60E0D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CD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96F3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4E2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40D3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0866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E6B6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0CC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FE4D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C432B"/>
    <w:multiLevelType w:val="hybridMultilevel"/>
    <w:tmpl w:val="1DE4FF6E"/>
    <w:lvl w:ilvl="0" w:tplc="DF600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1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C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CD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A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61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5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0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E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A5BAE"/>
    <w:multiLevelType w:val="multilevel"/>
    <w:tmpl w:val="BAD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4"/>
    <w:rsid w:val="00034DC0"/>
    <w:rsid w:val="0003572B"/>
    <w:rsid w:val="000C11A4"/>
    <w:rsid w:val="000D4036"/>
    <w:rsid w:val="000E1ABA"/>
    <w:rsid w:val="000E3DDA"/>
    <w:rsid w:val="00134A4A"/>
    <w:rsid w:val="00135629"/>
    <w:rsid w:val="00138621"/>
    <w:rsid w:val="001610BC"/>
    <w:rsid w:val="0018216C"/>
    <w:rsid w:val="001B4FB8"/>
    <w:rsid w:val="001B5CCB"/>
    <w:rsid w:val="001C11DE"/>
    <w:rsid w:val="001C532F"/>
    <w:rsid w:val="001C64F5"/>
    <w:rsid w:val="002306D8"/>
    <w:rsid w:val="00246E3C"/>
    <w:rsid w:val="00264276"/>
    <w:rsid w:val="002A1301"/>
    <w:rsid w:val="002B253E"/>
    <w:rsid w:val="002D33C6"/>
    <w:rsid w:val="002D4892"/>
    <w:rsid w:val="002F2C08"/>
    <w:rsid w:val="00360330"/>
    <w:rsid w:val="003640C0"/>
    <w:rsid w:val="00372723"/>
    <w:rsid w:val="003938A1"/>
    <w:rsid w:val="003945FA"/>
    <w:rsid w:val="003A5AF2"/>
    <w:rsid w:val="003B37C7"/>
    <w:rsid w:val="003C4D4D"/>
    <w:rsid w:val="003D2D81"/>
    <w:rsid w:val="003D4E74"/>
    <w:rsid w:val="003E07CA"/>
    <w:rsid w:val="003E13E3"/>
    <w:rsid w:val="003E189D"/>
    <w:rsid w:val="003F3C3F"/>
    <w:rsid w:val="00442C5B"/>
    <w:rsid w:val="004B5B85"/>
    <w:rsid w:val="004C6B01"/>
    <w:rsid w:val="004D1744"/>
    <w:rsid w:val="005063C7"/>
    <w:rsid w:val="00512D1E"/>
    <w:rsid w:val="00513FBB"/>
    <w:rsid w:val="005203A8"/>
    <w:rsid w:val="00526200"/>
    <w:rsid w:val="00536FBF"/>
    <w:rsid w:val="00575767"/>
    <w:rsid w:val="005A3E35"/>
    <w:rsid w:val="005D3FD4"/>
    <w:rsid w:val="005D549B"/>
    <w:rsid w:val="005E261A"/>
    <w:rsid w:val="005E4A17"/>
    <w:rsid w:val="005F5629"/>
    <w:rsid w:val="00685100"/>
    <w:rsid w:val="006E1543"/>
    <w:rsid w:val="006F0682"/>
    <w:rsid w:val="006F0B85"/>
    <w:rsid w:val="006F78B7"/>
    <w:rsid w:val="00741549"/>
    <w:rsid w:val="007444D2"/>
    <w:rsid w:val="00746727"/>
    <w:rsid w:val="00754EE6"/>
    <w:rsid w:val="007579E6"/>
    <w:rsid w:val="00777311"/>
    <w:rsid w:val="007845F7"/>
    <w:rsid w:val="007F47ED"/>
    <w:rsid w:val="008158EB"/>
    <w:rsid w:val="0086048D"/>
    <w:rsid w:val="0088308E"/>
    <w:rsid w:val="00885835"/>
    <w:rsid w:val="00886D52"/>
    <w:rsid w:val="008A19D9"/>
    <w:rsid w:val="008B5B97"/>
    <w:rsid w:val="00926597"/>
    <w:rsid w:val="00967A9C"/>
    <w:rsid w:val="009A11B8"/>
    <w:rsid w:val="009B645C"/>
    <w:rsid w:val="009C79BB"/>
    <w:rsid w:val="009D4F2B"/>
    <w:rsid w:val="00A060C8"/>
    <w:rsid w:val="00A279ED"/>
    <w:rsid w:val="00A578B8"/>
    <w:rsid w:val="00A660EC"/>
    <w:rsid w:val="00A742A2"/>
    <w:rsid w:val="00A7780B"/>
    <w:rsid w:val="00AB3C18"/>
    <w:rsid w:val="00AC4735"/>
    <w:rsid w:val="00AC56D3"/>
    <w:rsid w:val="00AD6663"/>
    <w:rsid w:val="00AF3CF3"/>
    <w:rsid w:val="00AF508A"/>
    <w:rsid w:val="00AF751F"/>
    <w:rsid w:val="00B16564"/>
    <w:rsid w:val="00B42C5A"/>
    <w:rsid w:val="00B765CD"/>
    <w:rsid w:val="00B93E94"/>
    <w:rsid w:val="00BA6759"/>
    <w:rsid w:val="00BD3A5E"/>
    <w:rsid w:val="00BF558E"/>
    <w:rsid w:val="00C21F5E"/>
    <w:rsid w:val="00C3711B"/>
    <w:rsid w:val="00CD0886"/>
    <w:rsid w:val="00CE3787"/>
    <w:rsid w:val="00D05EF8"/>
    <w:rsid w:val="00D22AF4"/>
    <w:rsid w:val="00D3672C"/>
    <w:rsid w:val="00D60AEA"/>
    <w:rsid w:val="00D97C57"/>
    <w:rsid w:val="00DA0387"/>
    <w:rsid w:val="00E622EE"/>
    <w:rsid w:val="00EA65E9"/>
    <w:rsid w:val="00EF353A"/>
    <w:rsid w:val="00F02710"/>
    <w:rsid w:val="00F0551F"/>
    <w:rsid w:val="00F37182"/>
    <w:rsid w:val="00FB2D56"/>
    <w:rsid w:val="00FC3FD5"/>
    <w:rsid w:val="00FD3771"/>
    <w:rsid w:val="00FE4066"/>
    <w:rsid w:val="1D9ED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8C8D"/>
  <w15:chartTrackingRefBased/>
  <w15:docId w15:val="{AFF0A900-A1F4-4CB2-832E-BC34509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2D8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4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5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C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B01"/>
  </w:style>
  <w:style w:type="paragraph" w:styleId="Bunntekst">
    <w:name w:val="footer"/>
    <w:basedOn w:val="Normal"/>
    <w:link w:val="BunntekstTegn"/>
    <w:uiPriority w:val="99"/>
    <w:unhideWhenUsed/>
    <w:rsid w:val="004C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B01"/>
  </w:style>
  <w:style w:type="character" w:styleId="Hyperkobling">
    <w:name w:val="Hyperlink"/>
    <w:basedOn w:val="Standardskriftforavsnitt"/>
    <w:uiPriority w:val="99"/>
    <w:semiHidden/>
    <w:unhideWhenUsed/>
    <w:rsid w:val="009C79BB"/>
    <w:rPr>
      <w:color w:val="0000FF"/>
      <w:u w:val="single"/>
    </w:rPr>
  </w:style>
  <w:style w:type="paragraph" w:customStyle="1" w:styleId="xmsonormal">
    <w:name w:val="x_msonormal"/>
    <w:basedOn w:val="Normal"/>
    <w:rsid w:val="009C79BB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7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886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single" w:sz="12" w:space="19" w:color="B8222F"/>
                                    <w:left w:val="single" w:sz="12" w:space="19" w:color="B8222F"/>
                                    <w:bottom w:val="single" w:sz="12" w:space="19" w:color="B8222F"/>
                                    <w:right w:val="single" w:sz="12" w:space="19" w:color="B8222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8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8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1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268666-84c1-4449-a28c-3b3883cb5553">
      <UserInfo>
        <DisplayName>Anne Britt Bjørdal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61943C04BFE42A7506DE9C1212F24" ma:contentTypeVersion="9" ma:contentTypeDescription="Opprett et nytt dokument." ma:contentTypeScope="" ma:versionID="ee582a537770eab4fdb9154656799601">
  <xsd:schema xmlns:xsd="http://www.w3.org/2001/XMLSchema" xmlns:xs="http://www.w3.org/2001/XMLSchema" xmlns:p="http://schemas.microsoft.com/office/2006/metadata/properties" xmlns:ns3="18268666-84c1-4449-a28c-3b3883cb5553" xmlns:ns4="7abad6f8-bb1f-4281-971e-5cb7887e1d85" targetNamespace="http://schemas.microsoft.com/office/2006/metadata/properties" ma:root="true" ma:fieldsID="ddf9d80235b247c1d1340f820e655c51" ns3:_="" ns4:_="">
    <xsd:import namespace="18268666-84c1-4449-a28c-3b3883cb5553"/>
    <xsd:import namespace="7abad6f8-bb1f-4281-971e-5cb7887e1d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8666-84c1-4449-a28c-3b3883cb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d6f8-bb1f-4281-971e-5cb7887e1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3C614-D894-4C5F-95A2-25247DD863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8268666-84c1-4449-a28c-3b3883cb5553"/>
    <ds:schemaRef ds:uri="http://purl.org/dc/elements/1.1/"/>
    <ds:schemaRef ds:uri="http://schemas.microsoft.com/office/2006/metadata/properties"/>
    <ds:schemaRef ds:uri="7abad6f8-bb1f-4281-971e-5cb7887e1d8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430C22-DAEC-4423-88C7-54EF5C86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68666-84c1-4449-a28c-3b3883cb5553"/>
    <ds:schemaRef ds:uri="7abad6f8-bb1f-4281-971e-5cb7887e1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23F30-4236-489B-8FA4-7A63C2A8A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Kristine Berland</dc:creator>
  <cp:keywords/>
  <dc:description/>
  <cp:lastModifiedBy>Ingrid Trygsland Eriksen</cp:lastModifiedBy>
  <cp:revision>2</cp:revision>
  <cp:lastPrinted>2020-02-10T15:04:00Z</cp:lastPrinted>
  <dcterms:created xsi:type="dcterms:W3CDTF">2021-02-18T12:16:00Z</dcterms:created>
  <dcterms:modified xsi:type="dcterms:W3CDTF">2021-02-18T12:16:00Z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0x010100ED961943C04BFE42A7506DE9C1212F24</vt:lpwstr>
  </property>
</Properties>
</file>